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同行专家鉴定材料包括：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1、附件</w:t>
      </w:r>
      <w:r>
        <w:rPr>
          <w:sz w:val="24"/>
          <w:szCs w:val="24"/>
        </w:rPr>
        <w:t xml:space="preserve">2 </w:t>
      </w:r>
      <w:r>
        <w:rPr>
          <w:rFonts w:hint="eastAsia"/>
          <w:sz w:val="24"/>
          <w:szCs w:val="24"/>
        </w:rPr>
        <w:t xml:space="preserve">《代表作同行专家鉴定意见表》 </w:t>
      </w:r>
      <w:r>
        <w:rPr>
          <w:sz w:val="24"/>
          <w:szCs w:val="24"/>
        </w:rPr>
        <w:t>A4</w:t>
      </w:r>
      <w:r>
        <w:rPr>
          <w:rFonts w:hint="eastAsia"/>
          <w:sz w:val="24"/>
          <w:szCs w:val="24"/>
        </w:rPr>
        <w:t xml:space="preserve">正反双面打印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份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2、</w:t>
      </w:r>
      <w:r>
        <w:rPr>
          <w:sz w:val="24"/>
          <w:szCs w:val="24"/>
        </w:rPr>
        <w:t>代表作的封面、封底、目录、版权页、正文部分等复印件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份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注：以上单独用文件袋装袋。封面贴上A4白纸，内容同装订成册材料中的“1胶装封面”文字，注明申报人信息。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471"/>
    <w:rsid w:val="00115777"/>
    <w:rsid w:val="004547EB"/>
    <w:rsid w:val="006C1471"/>
    <w:rsid w:val="00730C79"/>
    <w:rsid w:val="00AD68D9"/>
    <w:rsid w:val="00BA6186"/>
    <w:rsid w:val="00DE4457"/>
    <w:rsid w:val="00EB388B"/>
    <w:rsid w:val="00ED6E60"/>
    <w:rsid w:val="295E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112</Characters>
  <Lines>1</Lines>
  <Paragraphs>1</Paragraphs>
  <TotalTime>10</TotalTime>
  <ScaleCrop>false</ScaleCrop>
  <LinksUpToDate>false</LinksUpToDate>
  <CharactersWithSpaces>130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2019-09-03T16:06:00Z</dcterms:created>
  <dc:creator>jinjing Shirley</dc:creator>
  <cp:lastModifiedBy>团子</cp:lastModifiedBy>
  <dcterms:modified xsi:type="dcterms:W3CDTF">2020-09-08T07:55:13Z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